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8EC1" w14:textId="77777777" w:rsidR="000E3747" w:rsidRDefault="000E3747">
      <w:pPr>
        <w:rPr>
          <w:lang w:val="en-US"/>
        </w:rPr>
      </w:pPr>
    </w:p>
    <w:p w14:paraId="5B211AD2" w14:textId="4CA5EBCD" w:rsidR="000E3747" w:rsidRDefault="00D45E70" w:rsidP="00D45E70">
      <w:pPr>
        <w:jc w:val="center"/>
        <w:rPr>
          <w:b/>
          <w:bCs/>
          <w:color w:val="FF0000"/>
          <w:sz w:val="28"/>
          <w:szCs w:val="28"/>
        </w:rPr>
      </w:pPr>
      <w:r>
        <w:rPr>
          <w:b/>
          <w:bCs/>
          <w:color w:val="FF0000"/>
          <w:sz w:val="28"/>
          <w:szCs w:val="28"/>
        </w:rPr>
        <w:t xml:space="preserve">Master in </w:t>
      </w:r>
      <w:r w:rsidR="00BC2B70">
        <w:rPr>
          <w:b/>
          <w:bCs/>
          <w:color w:val="FF0000"/>
          <w:sz w:val="28"/>
          <w:szCs w:val="28"/>
        </w:rPr>
        <w:t>Scrittura terapeutica – ed. 202</w:t>
      </w:r>
      <w:r w:rsidR="001C2E5B">
        <w:rPr>
          <w:b/>
          <w:bCs/>
          <w:color w:val="FF0000"/>
          <w:sz w:val="28"/>
          <w:szCs w:val="28"/>
        </w:rPr>
        <w:t>6</w:t>
      </w:r>
    </w:p>
    <w:p w14:paraId="1C264827" w14:textId="77777777" w:rsidR="00BC2B70" w:rsidRPr="00D45E70" w:rsidRDefault="00BC2B70" w:rsidP="00D45E70">
      <w:pPr>
        <w:jc w:val="center"/>
        <w:rPr>
          <w:b/>
          <w:bCs/>
          <w:color w:val="FF0000"/>
          <w:sz w:val="28"/>
          <w:szCs w:val="28"/>
        </w:rPr>
      </w:pPr>
    </w:p>
    <w:p w14:paraId="51287D84"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La scrittura offre un’eccellente possibilità di ascolto e approfondimento della conoscenza di sé. Aiuta ad affrontare problemi e traumi, ad elaborare lutti pesanti, a scoprire nel vissuto della malattia o di una sofferenza acuta un cambiamento in atto.</w:t>
      </w:r>
    </w:p>
    <w:p w14:paraId="19641D3A"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È uno strumento efficace di auto esplorazione e trasformazione. È un mezzo potente che permette di trovare nuove modalità per conoscersi meglio e prendersi cura di sé, di trovare nuove possibilità di espressione e risvegliare la creatività.</w:t>
      </w:r>
    </w:p>
    <w:p w14:paraId="30C1FF9B" w14:textId="77777777" w:rsidR="00BC2B70" w:rsidRPr="00BC2B70" w:rsidRDefault="00BC2B70" w:rsidP="00BC2B70">
      <w:pPr>
        <w:shd w:val="clear" w:color="auto" w:fill="FFFFFF"/>
        <w:jc w:val="both"/>
        <w:rPr>
          <w:rFonts w:asciiTheme="minorHAnsi" w:hAnsiTheme="minorHAnsi" w:cstheme="minorHAnsi"/>
          <w:sz w:val="22"/>
          <w:szCs w:val="22"/>
        </w:rPr>
      </w:pPr>
    </w:p>
    <w:p w14:paraId="1D77A65E" w14:textId="77777777" w:rsidR="00BC2B70" w:rsidRPr="00BC2B70" w:rsidRDefault="00BC2B70" w:rsidP="00BC2B70">
      <w:pPr>
        <w:shd w:val="clear" w:color="auto" w:fill="FFFFFF"/>
        <w:jc w:val="both"/>
        <w:rPr>
          <w:rFonts w:asciiTheme="minorHAnsi" w:hAnsiTheme="minorHAnsi" w:cstheme="minorHAnsi"/>
          <w:sz w:val="22"/>
          <w:szCs w:val="22"/>
          <w:u w:val="single"/>
        </w:rPr>
      </w:pPr>
      <w:r w:rsidRPr="00BC2B70">
        <w:rPr>
          <w:rFonts w:asciiTheme="minorHAnsi" w:hAnsiTheme="minorHAnsi" w:cstheme="minorHAnsi"/>
          <w:sz w:val="22"/>
          <w:szCs w:val="22"/>
          <w:u w:val="single"/>
        </w:rPr>
        <w:t>OBIETTIVI E COMPETENZE ACQUISITE</w:t>
      </w:r>
    </w:p>
    <w:p w14:paraId="12361B73"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Il Master presenta una modalità di intervento che può affiancare le terapie convenzionali in diversi ambiti applicativi. Il percorso formativo ha l’obiettivo di formare operatori esperti nelle principali tecniche di scrittura nella loro funzione terapeutica, applicabili in diversi ambiti educativi e/o riabilitativi.</w:t>
      </w:r>
    </w:p>
    <w:p w14:paraId="40C7C034"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Le figure professionali formate, al termine del corso saranno in grado di condurre laboratori di gruppo o di utilizzare le tecniche apprese in sessioni individuali.</w:t>
      </w:r>
    </w:p>
    <w:p w14:paraId="4A2551EC" w14:textId="77777777" w:rsidR="00BC2B70" w:rsidRPr="00BC2B70" w:rsidRDefault="00BC2B70" w:rsidP="00BC2B70">
      <w:pPr>
        <w:shd w:val="clear" w:color="auto" w:fill="FFFFFF"/>
        <w:jc w:val="both"/>
        <w:rPr>
          <w:rFonts w:asciiTheme="minorHAnsi" w:hAnsiTheme="minorHAnsi" w:cstheme="minorHAnsi"/>
          <w:sz w:val="22"/>
          <w:szCs w:val="22"/>
        </w:rPr>
      </w:pPr>
    </w:p>
    <w:p w14:paraId="14C4AC12"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ARGOMENTI AFFRONTATI</w:t>
      </w:r>
    </w:p>
    <w:p w14:paraId="5809E024"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Scrittura creativa</w:t>
      </w:r>
    </w:p>
    <w:p w14:paraId="0DE8A85D"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Scrittura espressiva</w:t>
      </w:r>
    </w:p>
    <w:p w14:paraId="318F9EC0"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Scrittura riflessiva</w:t>
      </w:r>
    </w:p>
    <w:p w14:paraId="6DC9F09B"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Approcci e modelli di riferimento</w:t>
      </w:r>
    </w:p>
    <w:p w14:paraId="772067BC"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Setting individuale e di gruppo</w:t>
      </w:r>
    </w:p>
    <w:p w14:paraId="31389A0C"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Progettazione degli incontri</w:t>
      </w:r>
    </w:p>
    <w:p w14:paraId="637A96D9"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Etica e deontologia</w:t>
      </w:r>
    </w:p>
    <w:p w14:paraId="70F9F086" w14:textId="77777777" w:rsidR="00BC2B70" w:rsidRPr="00BC2B70" w:rsidRDefault="00BC2B70" w:rsidP="00BC2B70">
      <w:pPr>
        <w:shd w:val="clear" w:color="auto" w:fill="FFFFFF"/>
        <w:jc w:val="both"/>
        <w:rPr>
          <w:rFonts w:asciiTheme="minorHAnsi" w:hAnsiTheme="minorHAnsi" w:cstheme="minorHAnsi"/>
          <w:sz w:val="22"/>
          <w:szCs w:val="22"/>
        </w:rPr>
      </w:pPr>
    </w:p>
    <w:p w14:paraId="3F8D41E3" w14:textId="77777777" w:rsidR="00BC2B70" w:rsidRPr="00BC2B70" w:rsidRDefault="00BC2B70" w:rsidP="00BC2B70">
      <w:pPr>
        <w:shd w:val="clear" w:color="auto" w:fill="FFFFFF"/>
        <w:jc w:val="both"/>
        <w:rPr>
          <w:rFonts w:asciiTheme="minorHAnsi" w:hAnsiTheme="minorHAnsi" w:cstheme="minorHAnsi"/>
          <w:sz w:val="22"/>
          <w:szCs w:val="22"/>
          <w:u w:val="single"/>
        </w:rPr>
      </w:pPr>
      <w:r w:rsidRPr="00BC2B70">
        <w:rPr>
          <w:rFonts w:asciiTheme="minorHAnsi" w:hAnsiTheme="minorHAnsi" w:cstheme="minorHAnsi"/>
          <w:sz w:val="22"/>
          <w:szCs w:val="22"/>
          <w:u w:val="single"/>
        </w:rPr>
        <w:t>PROFILO IN USCITA</w:t>
      </w:r>
    </w:p>
    <w:p w14:paraId="29256906"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Il Master si propone di fornire le conoscenze teoriche e pratiche sulle principali tecniche di scrittura terapeutica applicabili in diversi contesti socio- sanitari ed educativi, di prevenzione, riabilitazione, sostegno ma anche di sviluppo e crescita personale. Il percorso forma figure professionali che possono operare in contesti sia pubblici che privati o a livello di libera professione.</w:t>
      </w:r>
    </w:p>
    <w:p w14:paraId="1B3AD091" w14:textId="77777777" w:rsidR="00BC2B70" w:rsidRPr="00BC2B70" w:rsidRDefault="00BC2B70" w:rsidP="00BC2B70">
      <w:pPr>
        <w:shd w:val="clear" w:color="auto" w:fill="FFFFFF"/>
        <w:jc w:val="both"/>
        <w:rPr>
          <w:rFonts w:asciiTheme="minorHAnsi" w:hAnsiTheme="minorHAnsi" w:cstheme="minorHAnsi"/>
          <w:sz w:val="22"/>
          <w:szCs w:val="22"/>
          <w:u w:val="single"/>
        </w:rPr>
      </w:pPr>
    </w:p>
    <w:p w14:paraId="3A6005CB" w14:textId="77777777" w:rsidR="00BC2B70" w:rsidRPr="00BC2B70" w:rsidRDefault="00BC2B70" w:rsidP="00BC2B70">
      <w:pPr>
        <w:shd w:val="clear" w:color="auto" w:fill="FFFFFF"/>
        <w:jc w:val="both"/>
        <w:rPr>
          <w:rFonts w:asciiTheme="minorHAnsi" w:hAnsiTheme="minorHAnsi" w:cstheme="minorHAnsi"/>
          <w:sz w:val="22"/>
          <w:szCs w:val="22"/>
          <w:u w:val="single"/>
        </w:rPr>
      </w:pPr>
      <w:r w:rsidRPr="00BC2B70">
        <w:rPr>
          <w:rFonts w:asciiTheme="minorHAnsi" w:hAnsiTheme="minorHAnsi" w:cstheme="minorHAnsi"/>
          <w:sz w:val="22"/>
          <w:szCs w:val="22"/>
          <w:u w:val="single"/>
        </w:rPr>
        <w:t>STRUTTURA DEL CORSO E ATTESTATO</w:t>
      </w:r>
    </w:p>
    <w:p w14:paraId="10CB22A7"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Il Master si svolge interamente ONLINE, in modalità webinar (lezioni in diretta, con possibilità di interagire con il docente e gli altri studenti).</w:t>
      </w:r>
    </w:p>
    <w:p w14:paraId="5BFD1557"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Il programma è organizzato in lezioni teorico-pratiche con esercitazioni guidate, analisi e discussione dei vissuti dei partecipanti. Tutti gli esercizi permetteranno una sperimentazione ed un arricchimento personali. Ampio spazio sarà dedicato alla progettazione e alla supervisione, con sviluppo di progetti individuali applicabili in diversi ambiti professionali.</w:t>
      </w:r>
    </w:p>
    <w:p w14:paraId="645BCDD7" w14:textId="77777777" w:rsidR="000F3FB6" w:rsidRPr="000F3FB6" w:rsidRDefault="000F3FB6" w:rsidP="000F3FB6">
      <w:pPr>
        <w:rPr>
          <w:rFonts w:asciiTheme="minorHAnsi" w:hAnsiTheme="minorHAnsi" w:cstheme="minorHAnsi"/>
          <w:sz w:val="22"/>
          <w:szCs w:val="22"/>
        </w:rPr>
      </w:pPr>
    </w:p>
    <w:p w14:paraId="27C9D4EF" w14:textId="77777777" w:rsidR="00655A27" w:rsidRPr="00EF69E9" w:rsidRDefault="00655A27" w:rsidP="00EF69E9">
      <w:pPr>
        <w:shd w:val="clear" w:color="auto" w:fill="FFFFFF"/>
        <w:jc w:val="both"/>
        <w:rPr>
          <w:rFonts w:asciiTheme="minorHAnsi" w:hAnsiTheme="minorHAnsi" w:cstheme="minorHAnsi"/>
          <w:sz w:val="22"/>
          <w:szCs w:val="22"/>
        </w:rPr>
      </w:pPr>
    </w:p>
    <w:p w14:paraId="63EDBA3C" w14:textId="77777777" w:rsidR="00B1276C" w:rsidRPr="00EF69E9" w:rsidRDefault="00B1276C">
      <w:pPr>
        <w:rPr>
          <w:rFonts w:asciiTheme="minorHAnsi" w:hAnsiTheme="minorHAnsi" w:cstheme="minorHAnsi"/>
          <w:sz w:val="22"/>
          <w:szCs w:val="22"/>
        </w:rPr>
      </w:pPr>
    </w:p>
    <w:p w14:paraId="049100FC" w14:textId="77777777" w:rsidR="000E3747" w:rsidRDefault="000E3747">
      <w:r w:rsidRPr="000E3747">
        <w:rPr>
          <w:u w:val="single"/>
        </w:rPr>
        <w:t>Calendario</w:t>
      </w:r>
      <w:r>
        <w:t>:</w:t>
      </w:r>
    </w:p>
    <w:p w14:paraId="17DE3DAC" w14:textId="77777777" w:rsidR="000F3FB6" w:rsidRPr="000F3FB6" w:rsidRDefault="000F3FB6" w:rsidP="000F3FB6">
      <w:pPr>
        <w:spacing w:before="120"/>
        <w:rPr>
          <w:rFonts w:asciiTheme="minorHAnsi" w:hAnsiTheme="minorHAnsi" w:cstheme="minorHAnsi"/>
          <w:sz w:val="22"/>
          <w:szCs w:val="22"/>
        </w:rPr>
      </w:pPr>
      <w:r w:rsidRPr="000F3FB6">
        <w:rPr>
          <w:rFonts w:asciiTheme="minorHAnsi" w:hAnsiTheme="minorHAnsi" w:cstheme="minorHAnsi"/>
          <w:sz w:val="22"/>
          <w:szCs w:val="22"/>
        </w:rPr>
        <w:t>Le lezioni si svolgeranno dalle ore 09.30 alle ore 17.30, nelle seguenti date:</w:t>
      </w:r>
    </w:p>
    <w:p w14:paraId="745A505A" w14:textId="47C167B8" w:rsidR="001C2E5B" w:rsidRDefault="001C2E5B" w:rsidP="00655A27">
      <w:pPr>
        <w:spacing w:before="120"/>
        <w:rPr>
          <w:rFonts w:asciiTheme="minorHAnsi" w:hAnsiTheme="minorHAnsi" w:cstheme="minorHAnsi"/>
          <w:sz w:val="22"/>
          <w:szCs w:val="22"/>
        </w:rPr>
      </w:pPr>
      <w:r>
        <w:rPr>
          <w:rFonts w:asciiTheme="minorHAnsi" w:hAnsiTheme="minorHAnsi" w:cstheme="minorHAnsi"/>
          <w:sz w:val="22"/>
          <w:szCs w:val="22"/>
        </w:rPr>
        <w:t>28 febbraio 2026</w:t>
      </w:r>
    </w:p>
    <w:p w14:paraId="326DF810" w14:textId="1D9F53FF" w:rsidR="00655A27" w:rsidRDefault="00BC2B70" w:rsidP="00655A27">
      <w:pPr>
        <w:spacing w:before="120"/>
        <w:rPr>
          <w:rFonts w:asciiTheme="minorHAnsi" w:hAnsiTheme="minorHAnsi" w:cstheme="minorHAnsi"/>
          <w:sz w:val="22"/>
          <w:szCs w:val="22"/>
        </w:rPr>
      </w:pPr>
      <w:r>
        <w:rPr>
          <w:rFonts w:asciiTheme="minorHAnsi" w:hAnsiTheme="minorHAnsi" w:cstheme="minorHAnsi"/>
          <w:sz w:val="22"/>
          <w:szCs w:val="22"/>
        </w:rPr>
        <w:t>1, 1</w:t>
      </w:r>
      <w:r w:rsidR="001C2E5B">
        <w:rPr>
          <w:rFonts w:asciiTheme="minorHAnsi" w:hAnsiTheme="minorHAnsi" w:cstheme="minorHAnsi"/>
          <w:sz w:val="22"/>
          <w:szCs w:val="22"/>
        </w:rPr>
        <w:t>4</w:t>
      </w:r>
      <w:r>
        <w:rPr>
          <w:rFonts w:asciiTheme="minorHAnsi" w:hAnsiTheme="minorHAnsi" w:cstheme="minorHAnsi"/>
          <w:sz w:val="22"/>
          <w:szCs w:val="22"/>
        </w:rPr>
        <w:t>-1</w:t>
      </w:r>
      <w:r w:rsidR="001C2E5B">
        <w:rPr>
          <w:rFonts w:asciiTheme="minorHAnsi" w:hAnsiTheme="minorHAnsi" w:cstheme="minorHAnsi"/>
          <w:sz w:val="22"/>
          <w:szCs w:val="22"/>
        </w:rPr>
        <w:t>5</w:t>
      </w:r>
      <w:r>
        <w:rPr>
          <w:rFonts w:asciiTheme="minorHAnsi" w:hAnsiTheme="minorHAnsi" w:cstheme="minorHAnsi"/>
          <w:sz w:val="22"/>
          <w:szCs w:val="22"/>
        </w:rPr>
        <w:t>, 2</w:t>
      </w:r>
      <w:r w:rsidR="001C2E5B">
        <w:rPr>
          <w:rFonts w:asciiTheme="minorHAnsi" w:hAnsiTheme="minorHAnsi" w:cstheme="minorHAnsi"/>
          <w:sz w:val="22"/>
          <w:szCs w:val="22"/>
        </w:rPr>
        <w:t>8</w:t>
      </w:r>
      <w:r>
        <w:rPr>
          <w:rFonts w:asciiTheme="minorHAnsi" w:hAnsiTheme="minorHAnsi" w:cstheme="minorHAnsi"/>
          <w:sz w:val="22"/>
          <w:szCs w:val="22"/>
        </w:rPr>
        <w:t>-</w:t>
      </w:r>
      <w:r w:rsidR="001C2E5B">
        <w:rPr>
          <w:rFonts w:asciiTheme="minorHAnsi" w:hAnsiTheme="minorHAnsi" w:cstheme="minorHAnsi"/>
          <w:sz w:val="22"/>
          <w:szCs w:val="22"/>
        </w:rPr>
        <w:t>29</w:t>
      </w:r>
      <w:r>
        <w:rPr>
          <w:rFonts w:asciiTheme="minorHAnsi" w:hAnsiTheme="minorHAnsi" w:cstheme="minorHAnsi"/>
          <w:sz w:val="22"/>
          <w:szCs w:val="22"/>
        </w:rPr>
        <w:t xml:space="preserve"> marzo 202</w:t>
      </w:r>
      <w:r w:rsidR="001C2E5B">
        <w:rPr>
          <w:rFonts w:asciiTheme="minorHAnsi" w:hAnsiTheme="minorHAnsi" w:cstheme="minorHAnsi"/>
          <w:sz w:val="22"/>
          <w:szCs w:val="22"/>
        </w:rPr>
        <w:t>6</w:t>
      </w:r>
    </w:p>
    <w:p w14:paraId="69BAC4A6" w14:textId="52DC8952" w:rsidR="00BC2B70" w:rsidRDefault="001C2E5B" w:rsidP="00655A27">
      <w:pPr>
        <w:spacing w:before="120"/>
        <w:rPr>
          <w:rFonts w:asciiTheme="minorHAnsi" w:hAnsiTheme="minorHAnsi" w:cstheme="minorHAnsi"/>
          <w:sz w:val="22"/>
          <w:szCs w:val="22"/>
        </w:rPr>
      </w:pPr>
      <w:r>
        <w:rPr>
          <w:rFonts w:asciiTheme="minorHAnsi" w:hAnsiTheme="minorHAnsi" w:cstheme="minorHAnsi"/>
          <w:sz w:val="22"/>
          <w:szCs w:val="22"/>
        </w:rPr>
        <w:t>11-12</w:t>
      </w:r>
      <w:r w:rsidR="00BC2B70">
        <w:rPr>
          <w:rFonts w:asciiTheme="minorHAnsi" w:hAnsiTheme="minorHAnsi" w:cstheme="minorHAnsi"/>
          <w:sz w:val="22"/>
          <w:szCs w:val="22"/>
        </w:rPr>
        <w:t xml:space="preserve"> aprile 202</w:t>
      </w:r>
      <w:r>
        <w:rPr>
          <w:rFonts w:asciiTheme="minorHAnsi" w:hAnsiTheme="minorHAnsi" w:cstheme="minorHAnsi"/>
          <w:sz w:val="22"/>
          <w:szCs w:val="22"/>
        </w:rPr>
        <w:t>6</w:t>
      </w:r>
    </w:p>
    <w:p w14:paraId="5CC26032" w14:textId="78C1F82B" w:rsidR="00BC2B70" w:rsidRDefault="001C2E5B" w:rsidP="00655A27">
      <w:pPr>
        <w:spacing w:before="120"/>
        <w:rPr>
          <w:rFonts w:asciiTheme="minorHAnsi" w:hAnsiTheme="minorHAnsi" w:cstheme="minorHAnsi"/>
          <w:sz w:val="22"/>
          <w:szCs w:val="22"/>
        </w:rPr>
      </w:pPr>
      <w:r>
        <w:rPr>
          <w:rFonts w:asciiTheme="minorHAnsi" w:hAnsiTheme="minorHAnsi" w:cstheme="minorHAnsi"/>
          <w:sz w:val="22"/>
          <w:szCs w:val="22"/>
        </w:rPr>
        <w:t>9-10</w:t>
      </w:r>
      <w:r w:rsidR="00BC2B70">
        <w:rPr>
          <w:rFonts w:asciiTheme="minorHAnsi" w:hAnsiTheme="minorHAnsi" w:cstheme="minorHAnsi"/>
          <w:sz w:val="22"/>
          <w:szCs w:val="22"/>
        </w:rPr>
        <w:t>, 2</w:t>
      </w:r>
      <w:r>
        <w:rPr>
          <w:rFonts w:asciiTheme="minorHAnsi" w:hAnsiTheme="minorHAnsi" w:cstheme="minorHAnsi"/>
          <w:sz w:val="22"/>
          <w:szCs w:val="22"/>
        </w:rPr>
        <w:t>3</w:t>
      </w:r>
      <w:r w:rsidR="00BC2B70">
        <w:rPr>
          <w:rFonts w:asciiTheme="minorHAnsi" w:hAnsiTheme="minorHAnsi" w:cstheme="minorHAnsi"/>
          <w:sz w:val="22"/>
          <w:szCs w:val="22"/>
        </w:rPr>
        <w:t>-2</w:t>
      </w:r>
      <w:r>
        <w:rPr>
          <w:rFonts w:asciiTheme="minorHAnsi" w:hAnsiTheme="minorHAnsi" w:cstheme="minorHAnsi"/>
          <w:sz w:val="22"/>
          <w:szCs w:val="22"/>
        </w:rPr>
        <w:t>4</w:t>
      </w:r>
      <w:r w:rsidR="00BC2B70">
        <w:rPr>
          <w:rFonts w:asciiTheme="minorHAnsi" w:hAnsiTheme="minorHAnsi" w:cstheme="minorHAnsi"/>
          <w:sz w:val="22"/>
          <w:szCs w:val="22"/>
        </w:rPr>
        <w:t xml:space="preserve"> maggio 202</w:t>
      </w:r>
      <w:r>
        <w:rPr>
          <w:rFonts w:asciiTheme="minorHAnsi" w:hAnsiTheme="minorHAnsi" w:cstheme="minorHAnsi"/>
          <w:sz w:val="22"/>
          <w:szCs w:val="22"/>
        </w:rPr>
        <w:t>6</w:t>
      </w:r>
    </w:p>
    <w:p w14:paraId="734F6E6E" w14:textId="77777777" w:rsidR="00655A27" w:rsidRPr="00655A27" w:rsidRDefault="00655A27" w:rsidP="00655A27">
      <w:pPr>
        <w:spacing w:before="120"/>
        <w:rPr>
          <w:rFonts w:asciiTheme="minorHAnsi" w:hAnsiTheme="minorHAnsi" w:cstheme="minorHAnsi"/>
          <w:sz w:val="22"/>
          <w:szCs w:val="22"/>
        </w:rPr>
      </w:pPr>
    </w:p>
    <w:p w14:paraId="5E0F99A2" w14:textId="1DC2924F" w:rsidR="003E68C0" w:rsidRPr="003E68C0" w:rsidRDefault="003E68C0">
      <w:pPr>
        <w:rPr>
          <w:u w:val="single"/>
        </w:rPr>
      </w:pPr>
      <w:r w:rsidRPr="003E68C0">
        <w:rPr>
          <w:u w:val="single"/>
        </w:rPr>
        <w:t>Contatti:</w:t>
      </w:r>
    </w:p>
    <w:p w14:paraId="1FBE6D41" w14:textId="2CB71F69" w:rsidR="002D257A" w:rsidRDefault="003E68C0">
      <w:r>
        <w:t xml:space="preserve">Mail: </w:t>
      </w:r>
      <w:hyperlink r:id="rId7" w:history="1">
        <w:r w:rsidR="00655A27" w:rsidRPr="00F97C62">
          <w:rPr>
            <w:rStyle w:val="Collegamentoipertestuale"/>
          </w:rPr>
          <w:t>info@uniateneo.it</w:t>
        </w:r>
      </w:hyperlink>
    </w:p>
    <w:p w14:paraId="7F5E9B8E" w14:textId="43960BCE" w:rsidR="00A13F91" w:rsidRPr="000E3747" w:rsidRDefault="00A13F91">
      <w:r w:rsidRPr="000E3747">
        <w:t>Link</w:t>
      </w:r>
      <w:r w:rsidR="000E3747" w:rsidRPr="000E3747">
        <w:t xml:space="preserve"> al cors</w:t>
      </w:r>
      <w:r w:rsidR="000E3747">
        <w:t>o</w:t>
      </w:r>
      <w:r w:rsidRPr="000E3747">
        <w:t>:</w:t>
      </w:r>
      <w:r w:rsidR="00056045" w:rsidRPr="00056045">
        <w:t xml:space="preserve"> </w:t>
      </w:r>
      <w:hyperlink r:id="rId8" w:history="1">
        <w:r w:rsidR="00BC2B70" w:rsidRPr="00F97C62">
          <w:rPr>
            <w:rStyle w:val="Collegamentoipertestuale"/>
          </w:rPr>
          <w:t>https://www.uniateneo.it/formazione/scrittura-terapeutica</w:t>
        </w:r>
      </w:hyperlink>
      <w:r w:rsidR="00BC2B70">
        <w:t xml:space="preserve"> </w:t>
      </w:r>
    </w:p>
    <w:sectPr w:rsidR="00A13F91" w:rsidRPr="000E374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D9B5" w14:textId="77777777" w:rsidR="000A3A9A" w:rsidRDefault="000A3A9A" w:rsidP="000E3747">
      <w:r>
        <w:separator/>
      </w:r>
    </w:p>
  </w:endnote>
  <w:endnote w:type="continuationSeparator" w:id="0">
    <w:p w14:paraId="7936FBC3" w14:textId="77777777" w:rsidR="000A3A9A" w:rsidRDefault="000A3A9A" w:rsidP="000E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30B0" w14:textId="77777777" w:rsidR="000A3A9A" w:rsidRDefault="000A3A9A" w:rsidP="000E3747">
      <w:r>
        <w:separator/>
      </w:r>
    </w:p>
  </w:footnote>
  <w:footnote w:type="continuationSeparator" w:id="0">
    <w:p w14:paraId="74FA93FF" w14:textId="77777777" w:rsidR="000A3A9A" w:rsidRDefault="000A3A9A" w:rsidP="000E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026A" w14:textId="1AE79ECF" w:rsidR="000E3747" w:rsidRDefault="00820BFB">
    <w:pPr>
      <w:pStyle w:val="Intestazione"/>
    </w:pPr>
    <w:r>
      <w:rPr>
        <w:noProof/>
      </w:rPr>
      <w:drawing>
        <wp:inline distT="0" distB="0" distL="0" distR="0" wp14:anchorId="42C431C8" wp14:editId="4D40D22B">
          <wp:extent cx="1537626" cy="7715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573509" cy="789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04885"/>
    <w:multiLevelType w:val="hybridMultilevel"/>
    <w:tmpl w:val="C8587572"/>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8A41B9"/>
    <w:multiLevelType w:val="hybridMultilevel"/>
    <w:tmpl w:val="550C3B3E"/>
    <w:lvl w:ilvl="0" w:tplc="B0D2D7EE">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2060101">
    <w:abstractNumId w:val="0"/>
  </w:num>
  <w:num w:numId="2" w16cid:durableId="55990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56045"/>
    <w:rsid w:val="000A3A9A"/>
    <w:rsid w:val="000B4AD6"/>
    <w:rsid w:val="000D0891"/>
    <w:rsid w:val="000E3747"/>
    <w:rsid w:val="000F3FB6"/>
    <w:rsid w:val="000F45AC"/>
    <w:rsid w:val="001B6415"/>
    <w:rsid w:val="001C2E5B"/>
    <w:rsid w:val="001E0890"/>
    <w:rsid w:val="001F43F2"/>
    <w:rsid w:val="002D257A"/>
    <w:rsid w:val="003075BF"/>
    <w:rsid w:val="003E68C0"/>
    <w:rsid w:val="00410214"/>
    <w:rsid w:val="005D2869"/>
    <w:rsid w:val="00626F25"/>
    <w:rsid w:val="00655A27"/>
    <w:rsid w:val="007076EA"/>
    <w:rsid w:val="00775944"/>
    <w:rsid w:val="00820BFB"/>
    <w:rsid w:val="00865231"/>
    <w:rsid w:val="008B2992"/>
    <w:rsid w:val="00903F02"/>
    <w:rsid w:val="009A5221"/>
    <w:rsid w:val="009B05BA"/>
    <w:rsid w:val="009D66EA"/>
    <w:rsid w:val="00A13F91"/>
    <w:rsid w:val="00B1276C"/>
    <w:rsid w:val="00B65B84"/>
    <w:rsid w:val="00B74BFD"/>
    <w:rsid w:val="00BC2B70"/>
    <w:rsid w:val="00CB42D1"/>
    <w:rsid w:val="00D256B3"/>
    <w:rsid w:val="00D45E70"/>
    <w:rsid w:val="00D75C59"/>
    <w:rsid w:val="00DD621F"/>
    <w:rsid w:val="00EF69E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0B82"/>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56B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0E3747"/>
  </w:style>
  <w:style w:type="paragraph" w:customStyle="1" w:styleId="pa1">
    <w:name w:val="pa1"/>
    <w:basedOn w:val="Normale"/>
    <w:rsid w:val="001B6415"/>
    <w:pPr>
      <w:spacing w:before="100" w:beforeAutospacing="1" w:after="100" w:afterAutospacing="1"/>
    </w:pPr>
  </w:style>
  <w:style w:type="paragraph" w:styleId="Paragrafoelenco">
    <w:name w:val="List Paragraph"/>
    <w:basedOn w:val="Normale"/>
    <w:uiPriority w:val="34"/>
    <w:qFormat/>
    <w:rsid w:val="00820BFB"/>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Collegamentovisitato">
    <w:name w:val="FollowedHyperlink"/>
    <w:basedOn w:val="Carpredefinitoparagrafo"/>
    <w:uiPriority w:val="99"/>
    <w:semiHidden/>
    <w:unhideWhenUsed/>
    <w:rsid w:val="002D2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82580371">
      <w:bodyDiv w:val="1"/>
      <w:marLeft w:val="0"/>
      <w:marRight w:val="0"/>
      <w:marTop w:val="0"/>
      <w:marBottom w:val="0"/>
      <w:divBdr>
        <w:top w:val="none" w:sz="0" w:space="0" w:color="auto"/>
        <w:left w:val="none" w:sz="0" w:space="0" w:color="auto"/>
        <w:bottom w:val="none" w:sz="0" w:space="0" w:color="auto"/>
        <w:right w:val="none" w:sz="0" w:space="0" w:color="auto"/>
      </w:divBdr>
    </w:div>
    <w:div w:id="85083281">
      <w:bodyDiv w:val="1"/>
      <w:marLeft w:val="0"/>
      <w:marRight w:val="0"/>
      <w:marTop w:val="0"/>
      <w:marBottom w:val="0"/>
      <w:divBdr>
        <w:top w:val="none" w:sz="0" w:space="0" w:color="auto"/>
        <w:left w:val="none" w:sz="0" w:space="0" w:color="auto"/>
        <w:bottom w:val="none" w:sz="0" w:space="0" w:color="auto"/>
        <w:right w:val="none" w:sz="0" w:space="0" w:color="auto"/>
      </w:divBdr>
    </w:div>
    <w:div w:id="135028560">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418714066">
      <w:bodyDiv w:val="1"/>
      <w:marLeft w:val="0"/>
      <w:marRight w:val="0"/>
      <w:marTop w:val="0"/>
      <w:marBottom w:val="0"/>
      <w:divBdr>
        <w:top w:val="none" w:sz="0" w:space="0" w:color="auto"/>
        <w:left w:val="none" w:sz="0" w:space="0" w:color="auto"/>
        <w:bottom w:val="none" w:sz="0" w:space="0" w:color="auto"/>
        <w:right w:val="none" w:sz="0" w:space="0" w:color="auto"/>
      </w:divBdr>
    </w:div>
    <w:div w:id="421609781">
      <w:bodyDiv w:val="1"/>
      <w:marLeft w:val="0"/>
      <w:marRight w:val="0"/>
      <w:marTop w:val="0"/>
      <w:marBottom w:val="0"/>
      <w:divBdr>
        <w:top w:val="none" w:sz="0" w:space="0" w:color="auto"/>
        <w:left w:val="none" w:sz="0" w:space="0" w:color="auto"/>
        <w:bottom w:val="none" w:sz="0" w:space="0" w:color="auto"/>
        <w:right w:val="none" w:sz="0" w:space="0" w:color="auto"/>
      </w:divBdr>
    </w:div>
    <w:div w:id="488787141">
      <w:bodyDiv w:val="1"/>
      <w:marLeft w:val="0"/>
      <w:marRight w:val="0"/>
      <w:marTop w:val="0"/>
      <w:marBottom w:val="0"/>
      <w:divBdr>
        <w:top w:val="none" w:sz="0" w:space="0" w:color="auto"/>
        <w:left w:val="none" w:sz="0" w:space="0" w:color="auto"/>
        <w:bottom w:val="none" w:sz="0" w:space="0" w:color="auto"/>
        <w:right w:val="none" w:sz="0" w:space="0" w:color="auto"/>
      </w:divBdr>
    </w:div>
    <w:div w:id="797339794">
      <w:bodyDiv w:val="1"/>
      <w:marLeft w:val="0"/>
      <w:marRight w:val="0"/>
      <w:marTop w:val="0"/>
      <w:marBottom w:val="0"/>
      <w:divBdr>
        <w:top w:val="none" w:sz="0" w:space="0" w:color="auto"/>
        <w:left w:val="none" w:sz="0" w:space="0" w:color="auto"/>
        <w:bottom w:val="none" w:sz="0" w:space="0" w:color="auto"/>
        <w:right w:val="none" w:sz="0" w:space="0" w:color="auto"/>
      </w:divBdr>
    </w:div>
    <w:div w:id="1009216924">
      <w:bodyDiv w:val="1"/>
      <w:marLeft w:val="0"/>
      <w:marRight w:val="0"/>
      <w:marTop w:val="0"/>
      <w:marBottom w:val="0"/>
      <w:divBdr>
        <w:top w:val="none" w:sz="0" w:space="0" w:color="auto"/>
        <w:left w:val="none" w:sz="0" w:space="0" w:color="auto"/>
        <w:bottom w:val="none" w:sz="0" w:space="0" w:color="auto"/>
        <w:right w:val="none" w:sz="0" w:space="0" w:color="auto"/>
      </w:divBdr>
    </w:div>
    <w:div w:id="1031032032">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151369121">
      <w:bodyDiv w:val="1"/>
      <w:marLeft w:val="0"/>
      <w:marRight w:val="0"/>
      <w:marTop w:val="0"/>
      <w:marBottom w:val="0"/>
      <w:divBdr>
        <w:top w:val="none" w:sz="0" w:space="0" w:color="auto"/>
        <w:left w:val="none" w:sz="0" w:space="0" w:color="auto"/>
        <w:bottom w:val="none" w:sz="0" w:space="0" w:color="auto"/>
        <w:right w:val="none" w:sz="0" w:space="0" w:color="auto"/>
      </w:divBdr>
    </w:div>
    <w:div w:id="1169641374">
      <w:bodyDiv w:val="1"/>
      <w:marLeft w:val="0"/>
      <w:marRight w:val="0"/>
      <w:marTop w:val="0"/>
      <w:marBottom w:val="0"/>
      <w:divBdr>
        <w:top w:val="none" w:sz="0" w:space="0" w:color="auto"/>
        <w:left w:val="none" w:sz="0" w:space="0" w:color="auto"/>
        <w:bottom w:val="none" w:sz="0" w:space="0" w:color="auto"/>
        <w:right w:val="none" w:sz="0" w:space="0" w:color="auto"/>
      </w:divBdr>
    </w:div>
    <w:div w:id="1187523399">
      <w:bodyDiv w:val="1"/>
      <w:marLeft w:val="0"/>
      <w:marRight w:val="0"/>
      <w:marTop w:val="0"/>
      <w:marBottom w:val="0"/>
      <w:divBdr>
        <w:top w:val="none" w:sz="0" w:space="0" w:color="auto"/>
        <w:left w:val="none" w:sz="0" w:space="0" w:color="auto"/>
        <w:bottom w:val="none" w:sz="0" w:space="0" w:color="auto"/>
        <w:right w:val="none" w:sz="0" w:space="0" w:color="auto"/>
      </w:divBdr>
    </w:div>
    <w:div w:id="1274822465">
      <w:bodyDiv w:val="1"/>
      <w:marLeft w:val="0"/>
      <w:marRight w:val="0"/>
      <w:marTop w:val="0"/>
      <w:marBottom w:val="0"/>
      <w:divBdr>
        <w:top w:val="none" w:sz="0" w:space="0" w:color="auto"/>
        <w:left w:val="none" w:sz="0" w:space="0" w:color="auto"/>
        <w:bottom w:val="none" w:sz="0" w:space="0" w:color="auto"/>
        <w:right w:val="none" w:sz="0" w:space="0" w:color="auto"/>
      </w:divBdr>
    </w:div>
    <w:div w:id="1336347313">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2434741">
      <w:bodyDiv w:val="1"/>
      <w:marLeft w:val="0"/>
      <w:marRight w:val="0"/>
      <w:marTop w:val="0"/>
      <w:marBottom w:val="0"/>
      <w:divBdr>
        <w:top w:val="none" w:sz="0" w:space="0" w:color="auto"/>
        <w:left w:val="none" w:sz="0" w:space="0" w:color="auto"/>
        <w:bottom w:val="none" w:sz="0" w:space="0" w:color="auto"/>
        <w:right w:val="none" w:sz="0" w:space="0" w:color="auto"/>
      </w:divBdr>
    </w:div>
    <w:div w:id="1974020298">
      <w:bodyDiv w:val="1"/>
      <w:marLeft w:val="0"/>
      <w:marRight w:val="0"/>
      <w:marTop w:val="0"/>
      <w:marBottom w:val="0"/>
      <w:divBdr>
        <w:top w:val="none" w:sz="0" w:space="0" w:color="auto"/>
        <w:left w:val="none" w:sz="0" w:space="0" w:color="auto"/>
        <w:bottom w:val="none" w:sz="0" w:space="0" w:color="auto"/>
        <w:right w:val="none" w:sz="0" w:space="0" w:color="auto"/>
      </w:divBdr>
    </w:div>
    <w:div w:id="1981495844">
      <w:bodyDiv w:val="1"/>
      <w:marLeft w:val="0"/>
      <w:marRight w:val="0"/>
      <w:marTop w:val="0"/>
      <w:marBottom w:val="0"/>
      <w:divBdr>
        <w:top w:val="none" w:sz="0" w:space="0" w:color="auto"/>
        <w:left w:val="none" w:sz="0" w:space="0" w:color="auto"/>
        <w:bottom w:val="none" w:sz="0" w:space="0" w:color="auto"/>
        <w:right w:val="none" w:sz="0" w:space="0" w:color="auto"/>
      </w:divBdr>
    </w:div>
    <w:div w:id="2134593924">
      <w:bodyDiv w:val="1"/>
      <w:marLeft w:val="0"/>
      <w:marRight w:val="0"/>
      <w:marTop w:val="0"/>
      <w:marBottom w:val="0"/>
      <w:divBdr>
        <w:top w:val="none" w:sz="0" w:space="0" w:color="auto"/>
        <w:left w:val="none" w:sz="0" w:space="0" w:color="auto"/>
        <w:bottom w:val="none" w:sz="0" w:space="0" w:color="auto"/>
        <w:right w:val="none" w:sz="0" w:space="0" w:color="auto"/>
      </w:divBdr>
      <w:divsChild>
        <w:div w:id="2012174444">
          <w:marLeft w:val="0"/>
          <w:marRight w:val="0"/>
          <w:marTop w:val="0"/>
          <w:marBottom w:val="0"/>
          <w:divBdr>
            <w:top w:val="none" w:sz="0" w:space="0" w:color="auto"/>
            <w:left w:val="none" w:sz="0" w:space="0" w:color="auto"/>
            <w:bottom w:val="none" w:sz="0" w:space="0" w:color="auto"/>
            <w:right w:val="none" w:sz="0" w:space="0" w:color="auto"/>
          </w:divBdr>
        </w:div>
        <w:div w:id="1503546492">
          <w:marLeft w:val="0"/>
          <w:marRight w:val="0"/>
          <w:marTop w:val="0"/>
          <w:marBottom w:val="0"/>
          <w:divBdr>
            <w:top w:val="none" w:sz="0" w:space="0" w:color="auto"/>
            <w:left w:val="none" w:sz="0" w:space="0" w:color="auto"/>
            <w:bottom w:val="none" w:sz="0" w:space="0" w:color="auto"/>
            <w:right w:val="none" w:sz="0" w:space="0" w:color="auto"/>
          </w:divBdr>
        </w:div>
        <w:div w:id="1036464164">
          <w:marLeft w:val="0"/>
          <w:marRight w:val="0"/>
          <w:marTop w:val="0"/>
          <w:marBottom w:val="0"/>
          <w:divBdr>
            <w:top w:val="none" w:sz="0" w:space="0" w:color="auto"/>
            <w:left w:val="none" w:sz="0" w:space="0" w:color="auto"/>
            <w:bottom w:val="none" w:sz="0" w:space="0" w:color="auto"/>
            <w:right w:val="none" w:sz="0" w:space="0" w:color="auto"/>
          </w:divBdr>
        </w:div>
      </w:divsChild>
    </w:div>
    <w:div w:id="21399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ateneo.it/formazione/scrittura-terapeutica" TargetMode="External"/><Relationship Id="rId3" Type="http://schemas.openxmlformats.org/officeDocument/2006/relationships/settings" Target="settings.xml"/><Relationship Id="rId7" Type="http://schemas.openxmlformats.org/officeDocument/2006/relationships/hyperlink" Target="mailto:info@uniatene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2240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d.bassani@grupposperling.it</cp:lastModifiedBy>
  <cp:revision>4</cp:revision>
  <cp:lastPrinted>2020-11-06T10:11:00Z</cp:lastPrinted>
  <dcterms:created xsi:type="dcterms:W3CDTF">2024-07-01T15:04:00Z</dcterms:created>
  <dcterms:modified xsi:type="dcterms:W3CDTF">2025-06-06T13:10:00Z</dcterms:modified>
</cp:coreProperties>
</file>